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eastAsia="黑体"/>
          <w:sz w:val="28"/>
          <w:szCs w:val="28"/>
        </w:rPr>
      </w:pPr>
      <w:r>
        <w:rPr>
          <w:rFonts w:hint="eastAsia" w:eastAsia="黑体"/>
          <w:sz w:val="28"/>
          <w:szCs w:val="28"/>
          <w:lang w:eastAsia="zh-CN"/>
        </w:rPr>
        <w:t>附</w:t>
      </w:r>
      <w:r>
        <w:rPr>
          <w:rFonts w:eastAsia="黑体"/>
          <w:sz w:val="28"/>
          <w:szCs w:val="28"/>
        </w:rPr>
        <w:t>件</w:t>
      </w:r>
      <w:r>
        <w:rPr>
          <w:rFonts w:hint="eastAsia" w:eastAsia="黑体"/>
          <w:sz w:val="28"/>
          <w:szCs w:val="28"/>
        </w:rPr>
        <w:t>4</w:t>
      </w:r>
    </w:p>
    <w:p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/>
          <w:bCs/>
          <w:sz w:val="40"/>
          <w:szCs w:val="40"/>
        </w:rPr>
        <w:t>四川省高等教育自学考试毕业</w:t>
      </w:r>
      <w:r>
        <w:rPr>
          <w:rFonts w:hint="eastAsia" w:eastAsia="方正小标宋简体"/>
          <w:bCs/>
          <w:sz w:val="40"/>
          <w:szCs w:val="40"/>
        </w:rPr>
        <w:t>流程图（考生端）</w:t>
      </w:r>
    </w:p>
    <w:p>
      <w:bookmarkStart w:id="0" w:name="_GoBack"/>
      <w:bookmarkEnd w:id="0"/>
      <w:r>
        <w:rPr>
          <w:rFonts w:eastAsia="黑体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-666115</wp:posOffset>
            </wp:positionH>
            <wp:positionV relativeFrom="paragraph">
              <wp:posOffset>78740</wp:posOffset>
            </wp:positionV>
            <wp:extent cx="6680200" cy="7766685"/>
            <wp:effectExtent l="0" t="0" r="0" b="0"/>
            <wp:wrapNone/>
            <wp:docPr id="1" name="图片 1" descr="四川省高等教育自学考试毕业申请流程图（考生端）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四川省高等教育自学考试毕业申请流程图（考生端）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80200" cy="776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94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2021-04-23T06:44:31Z</dcterms:created>
  <dc:creator>美少女</dc:creator>
  <cp:lastModifiedBy>WPS_1575444789</cp:lastModifiedBy>
  <dcterms:modified xsi:type="dcterms:W3CDTF">2021-04-23T06:48:14Z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CFA25D363B1D4DD0AC1FA95BBC3D4B3E</vt:lpwstr>
  </property>
</Properties>
</file>