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4A324"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center"/>
        <w:rPr>
          <w:rFonts w:hint="eastAsia" w:ascii="方正小标宋简体" w:hAnsi="等线" w:eastAsia="方正小标宋简体" w:cs="Times New Roman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西南交通大学关于做好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上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半年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应用型自考考生实践性环节考核和毕业论文（设计）答辩报考工作的通知</w:t>
      </w:r>
    </w:p>
    <w:p w14:paraId="25B832D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等线" w:eastAsia="方正小标宋简体" w:cs="Times New Roman"/>
          <w:color w:val="000000" w:themeColor="text1"/>
          <w:kern w:val="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等线" w:eastAsia="方正小标宋简体" w:cs="Times New Roman"/>
          <w:color w:val="000000" w:themeColor="text1"/>
          <w:kern w:val="2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57CCC9C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各自学考试应用型注册考生，自考教学点：</w:t>
      </w:r>
    </w:p>
    <w:p w14:paraId="53A3572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等线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根据《关于做好</w:t>
      </w:r>
      <w:r>
        <w:rPr>
          <w:rFonts w:hint="default" w:ascii="仿宋_GB2312" w:hAnsi="等线" w:eastAsia="仿宋_GB2312" w:cs="仿宋_GB2312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等线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_GB2312" w:hAnsi="等线" w:eastAsia="仿宋_GB2312" w:cs="仿宋_GB2312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等线" w:eastAsia="仿宋_GB2312" w:cs="仿宋_GB2312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上半年高等教育自学考试实践性环节考核和毕业论文（设计）答辩工作的通知》文件要求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，四川省高等教育自学考试</w:t>
      </w:r>
      <w:r>
        <w:rPr>
          <w:rFonts w:hint="default" w:ascii="仿宋" w:hAnsi="仿宋" w:eastAsia="仿宋" w:cs="仿宋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" w:hAnsi="仿宋" w:eastAsia="仿宋" w:cs="仿宋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上半年实践性环节考核和毕业论文（设计）工作即将开始，现将相关工作安排通知如下：</w:t>
      </w:r>
    </w:p>
    <w:p w14:paraId="722D2E3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3" w:firstLineChars="200"/>
        <w:jc w:val="both"/>
        <w:rPr>
          <w:rFonts w:hint="eastAsia" w:ascii="黑体" w:hAnsi="宋体" w:eastAsia="黑体" w:cs="黑体"/>
          <w:b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一、实践性环节考核</w:t>
      </w:r>
    </w:p>
    <w:p w14:paraId="0712231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1.考生于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月4日9:00至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9日17:00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通过高等教育自学考试管理信息系统考生端（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https://zk.sceea.cn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）登录本人账号，提交实践性环节考核的报考申请。</w:t>
      </w:r>
    </w:p>
    <w:p w14:paraId="329D267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2.各教学点根据报名考生名单，组织每位考生完成实践课程学习任务。按附件1格式，于202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日前报送学生课程成绩，成绩通过钉钉提交至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教学教务办公室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黄炜老师，联系电话：028-87600342。</w:t>
      </w:r>
    </w:p>
    <w:p w14:paraId="4AEE136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3.考生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请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登录四川省高等教育考试院考生端查询课程成绩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，具体时间以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四川省高等教育考试院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公布时间为准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6ED33D5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3" w:firstLineChars="200"/>
        <w:jc w:val="both"/>
        <w:rPr>
          <w:rFonts w:hint="eastAsia" w:ascii="黑体" w:hAnsi="宋体" w:eastAsia="黑体" w:cs="黑体"/>
          <w:b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二、毕业论文工作</w:t>
      </w:r>
    </w:p>
    <w:p w14:paraId="762AD62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1.考生于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月4日9:00至</w:t>
      </w:r>
      <w:r>
        <w:rPr>
          <w:rFonts w:hint="eastAsia" w:ascii="仿宋_GB2312" w:hAnsi="等线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9日17:00通过高等教育自学考试管理信息系统考生端（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https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//zk.sceea.cn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）登录本人账号，提交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的报考申请。</w:t>
      </w:r>
    </w:p>
    <w:p w14:paraId="54EAF84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2.报名成功考生于2026年1月13日登录学习平台（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https://</w:t>
      </w:r>
      <w:r>
        <w:rPr>
          <w:rFonts w:hint="default" w:ascii="仿宋" w:hAnsi="仿宋" w:eastAsia="仿宋" w:cs="仿宋"/>
          <w:sz w:val="32"/>
          <w:szCs w:val="36"/>
          <w:lang w:val="en-US" w:eastAsia="zh-CN"/>
          <w:woUserID w:val="1"/>
        </w:rPr>
        <w:t>e-learning.swjtu.edu.cn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）学习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指导课程、完成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工作，各教学点应通过此平台管理和督促考生开展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工作。</w:t>
      </w:r>
    </w:p>
    <w:p w14:paraId="580DB08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3.考生于2026年1月13日至2026年1月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18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日登录学习平台，进入毕业设计栏目，自愿提交学位预申请。</w:t>
      </w:r>
    </w:p>
    <w:p w14:paraId="6D88514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4.考生于2026年1月13日至2026年1月22日登录学习平台，进入毕业设计栏目，提交论文选题。</w:t>
      </w:r>
    </w:p>
    <w:p w14:paraId="5A9D4BE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考生于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2026年1月13日至2025年3月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27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按照《西南交通大学继续教育本科</w:t>
      </w:r>
      <w:r>
        <w:rPr>
          <w:rFonts w:hint="default" w:ascii="仿宋" w:hAnsi="仿宋" w:eastAsia="仿宋" w:cs="仿宋"/>
          <w:sz w:val="32"/>
          <w:szCs w:val="36"/>
          <w:lang w:eastAsia="zh-CN"/>
        </w:rPr>
        <w:t>毕业论文（设计）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撰写规范》完成论文撰写工作。所完成论文须确保论文正文（目录之后至参考文献之前）字数不得少于8000字。同时通过维普平台（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https://vpcs.fanyu.com/personal/xnjdyj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）进行重复性检测，确保重复率不超过</w:t>
      </w:r>
      <w:r>
        <w:rPr>
          <w:rFonts w:hint="eastAsia" w:ascii="仿宋" w:hAnsi="仿宋" w:eastAsia="仿宋" w:cs="仿宋"/>
          <w:sz w:val="32"/>
          <w:szCs w:val="36"/>
          <w:lang w:val="en-US" w:eastAsia="zh-CN"/>
          <w:woUserID w:val="1"/>
        </w:rPr>
        <w:t>3</w:t>
      </w:r>
      <w:r>
        <w:rPr>
          <w:rFonts w:hint="eastAsia" w:ascii="仿宋" w:hAnsi="仿宋" w:eastAsia="仿宋" w:cs="仿宋"/>
          <w:sz w:val="32"/>
          <w:szCs w:val="36"/>
          <w:lang w:val="en-US" w:eastAsia="zh-CN"/>
        </w:rPr>
        <w:t>0%。</w:t>
      </w:r>
    </w:p>
    <w:p w14:paraId="0197637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6.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学院于2026年3月6日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进行中期检查。若中期检查前从未提交过任何过程稿的考生，将终止本次毕业论文（设计）工作，本次毕业论文（设计）以0分计。</w:t>
      </w:r>
    </w:p>
    <w:p w14:paraId="3045586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7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.学院于2026年4月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3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日于钉钉群公布答辩时间和分组安排。</w:t>
      </w:r>
    </w:p>
    <w:p w14:paraId="19C731F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8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.学院于2026年4月6日至4月10日统一组织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答辩。</w:t>
      </w:r>
    </w:p>
    <w:p w14:paraId="788D19F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9.学院于2026年4月14日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在毕业设计平台发布成绩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2C7D235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10.教学点于2026年4月16日汇总需要进行成绩复议的学生名单及理由，报送至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教学教务办公室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杨盛杰老师，联系电话：028-87600342。</w:t>
      </w:r>
    </w:p>
    <w:p w14:paraId="70EDBB4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11.考生于2026年4月25日后登录四川省</w:t>
      </w:r>
      <w:r>
        <w:rPr>
          <w:rFonts w:hint="eastAsia" w:ascii="仿宋_GB2312" w:eastAsia="仿宋_GB2312"/>
          <w:sz w:val="32"/>
          <w:szCs w:val="32"/>
        </w:rPr>
        <w:t>高等教育自学考试管理信息系统考生端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https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" w:cs="Times New Roman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//zk.sceea.cn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）查询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毕业论文（设计）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成绩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，具体时间以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四川省高等教育考试院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  <w:woUserID w:val="1"/>
        </w:rPr>
        <w:t>公布时间为准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 w14:paraId="08B33346">
      <w:pPr>
        <w:pStyle w:val="4"/>
        <w:widowControl/>
        <w:ind w:left="643" w:firstLine="0" w:firstLineChars="0"/>
        <w:rPr>
          <w:rFonts w:hint="eastAsia" w:ascii="黑体" w:hAnsi="宋体" w:eastAsia="黑体" w:cs="Times New Roman"/>
          <w:b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b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三、联系方式</w:t>
      </w:r>
    </w:p>
    <w:p w14:paraId="3081344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继续教育学院教学教务办公室：杨老师，联系方式：</w:t>
      </w:r>
      <w: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028-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87600342。</w:t>
      </w:r>
    </w:p>
    <w:p w14:paraId="73EBBCA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728B511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160" w:firstLineChars="130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西南交通大学继续教育学院</w:t>
      </w:r>
    </w:p>
    <w:p w14:paraId="1BA416BB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/>
        <w:ind w:left="0" w:right="0" w:firstLine="4960" w:firstLineChars="1550"/>
        <w:jc w:val="center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年12月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  <w:woUserID w:val="1"/>
        </w:rPr>
        <w:t>26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</w:p>
    <w:p w14:paraId="621D215F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/>
        <w:ind w:left="0" w:right="0" w:firstLine="4960" w:firstLineChars="1550"/>
        <w:jc w:val="right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</w:p>
    <w:p w14:paraId="2C59990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附件1：</w:t>
      </w:r>
      <w:r>
        <w:rPr>
          <w:rFonts w:hint="default" w:ascii="仿宋" w:hAnsi="仿宋" w:eastAsia="仿宋" w:cs="仿宋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仿宋" w:hAnsi="仿宋" w:eastAsia="仿宋" w:cs="仿宋"/>
          <w:color w:val="000000" w:themeColor="text1"/>
          <w:kern w:val="2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年上半年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应用型自考考生实践课程成绩汇总表</w:t>
      </w:r>
    </w:p>
    <w:p w14:paraId="4416B45B">
      <w:pPr>
        <w:rPr>
          <w:rFonts w:hint="eastAsia" w:ascii="仿宋" w:hAnsi="仿宋" w:eastAsia="仿宋" w:cs="Times New Roman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A393DB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附件1：</w:t>
      </w:r>
    </w:p>
    <w:p w14:paraId="779FB00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Fonts w:hint="default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年上半年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应用型自考考生实践课程成绩汇总表</w:t>
      </w:r>
    </w:p>
    <w:p w14:paraId="020D07B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教学点名称：     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2"/>
          <w:szCs w:val="2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539"/>
        <w:gridCol w:w="1503"/>
        <w:gridCol w:w="2462"/>
        <w:gridCol w:w="1026"/>
      </w:tblGrid>
      <w:tr w14:paraId="7CA63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3D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D7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考生姓名</w:t>
            </w: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56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课程编码</w:t>
            </w: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2C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5D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2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</w:tr>
      <w:tr w14:paraId="7211F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11F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9D5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609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B3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F6A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10B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2B871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A06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903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E83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FC13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9E0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9AD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FABE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B57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A630C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69F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30F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7748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021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B3E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E5EE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6CED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A7A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796A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721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962A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823A6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3D5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C60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214F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8FB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1BDC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8C4C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78A8B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A62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AD3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473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593B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776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0055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3CC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3B8AC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73C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88B7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D04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830C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013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3E13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5A1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D92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F43A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94D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087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CEA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420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3F1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74E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296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B8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06F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AD8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6EA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F85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6311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B42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3C99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5E4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816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790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62AA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398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2DA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0597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098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72C84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E520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FA3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DBFE6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7C6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8947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AB8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507BF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CBF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759C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939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ADD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5FAC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378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49C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D092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740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8BB32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BBD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C85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7D5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7E0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1B9A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6F77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639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5B1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79B07A3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F5B655-BD14-4E3F-B27F-47216C8E8F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A9CA3D9-DFB2-450F-864F-633224996D85}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C01FC7FF-32BD-4841-ADF6-1D56DEDF05C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D15D5B2-36B8-4345-BF35-86A5FD5EF09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51DB908C-1A54-4B02-9692-353F15BE551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92AC5752-ADEC-478C-9171-54E1E3B48C79}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MzMTM4YTNiNTJjZmVmZjBmZTc5NGI4N2JiMmYifQ=="/>
  </w:docVars>
  <w:rsids>
    <w:rsidRoot w:val="3AA27F77"/>
    <w:rsid w:val="00621C19"/>
    <w:rsid w:val="05042705"/>
    <w:rsid w:val="05551D4C"/>
    <w:rsid w:val="3AA27F77"/>
    <w:rsid w:val="3AB02FA5"/>
    <w:rsid w:val="3CFE624A"/>
    <w:rsid w:val="3E063608"/>
    <w:rsid w:val="3FCAE11D"/>
    <w:rsid w:val="41325883"/>
    <w:rsid w:val="45EF774F"/>
    <w:rsid w:val="4C6E762F"/>
    <w:rsid w:val="4CFB56F8"/>
    <w:rsid w:val="4D5D6FBD"/>
    <w:rsid w:val="568F468B"/>
    <w:rsid w:val="56CB4F97"/>
    <w:rsid w:val="57072E8C"/>
    <w:rsid w:val="596E2534"/>
    <w:rsid w:val="5A773AD2"/>
    <w:rsid w:val="5BAF78CD"/>
    <w:rsid w:val="5D55380D"/>
    <w:rsid w:val="60997EB4"/>
    <w:rsid w:val="60AF1486"/>
    <w:rsid w:val="641A130C"/>
    <w:rsid w:val="64ED6004"/>
    <w:rsid w:val="64EF7748"/>
    <w:rsid w:val="66B9305E"/>
    <w:rsid w:val="6F80296B"/>
    <w:rsid w:val="704A4D27"/>
    <w:rsid w:val="72C45A45"/>
    <w:rsid w:val="75F9D8A7"/>
    <w:rsid w:val="76C23869"/>
    <w:rsid w:val="770E0E53"/>
    <w:rsid w:val="7AF74FA4"/>
    <w:rsid w:val="7DBF7973"/>
    <w:rsid w:val="7EAD4DFF"/>
    <w:rsid w:val="E736C725"/>
    <w:rsid w:val="F37F9B5D"/>
    <w:rsid w:val="F7FD4AE9"/>
    <w:rsid w:val="F8F7F90B"/>
    <w:rsid w:val="FFF79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eastAsia" w:ascii="等线" w:hAnsi="等线" w:eastAsia="等线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1117</Words>
  <Characters>1382</Characters>
  <Lines>0</Lines>
  <Paragraphs>0</Paragraphs>
  <TotalTime>0</TotalTime>
  <ScaleCrop>false</ScaleCrop>
  <LinksUpToDate>false</LinksUpToDate>
  <CharactersWithSpaces>1421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2024-05-08T22:52:00Z</dcterms:created>
  <dc:creator>李敏</dc:creator>
  <cp:lastModifiedBy>调戏明月</cp:lastModifiedBy>
  <dcterms:modified xsi:type="dcterms:W3CDTF">2025-12-26T08:46:22Z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99607B9DFA0046BE9F3CBB376F5F8384_13</vt:lpwstr>
  </property>
  <property fmtid="{D5CDD505-2E9C-101B-9397-08002B2CF9AE}" pid="4" name="KSOTemplateDocerSaveRecord">
    <vt:lpwstr>eyJoZGlkIjoiMjlkOWFjNjhjZmEyOWIyMWJiZmY1YjA5ZmI3ZDM1N2IiLCJ1c2VySWQiOiI1NTk3NDMzNDQifQ==</vt:lpwstr>
  </property>
</Properties>
</file>